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18"/>
        </w:rPr>
      </w:pPr>
      <w:r w:rsidRPr="007D5A76">
        <w:rPr>
          <w:rStyle w:val="Pogrubienie"/>
          <w:rFonts w:ascii="Arial" w:hAnsi="Arial" w:cs="Arial"/>
          <w:sz w:val="22"/>
          <w:szCs w:val="18"/>
          <w:bdr w:val="none" w:sz="0" w:space="0" w:color="auto" w:frame="1"/>
        </w:rPr>
        <w:t>KLAUZULA INFORMACYJNA O PRZETWARZANIU DANYCH OSOBOWYCH</w:t>
      </w:r>
    </w:p>
    <w:p w:rsid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1. Administratorem Pani/Pana danych osobowych jest Lokalna Grupa Działania Ziemi Sandomierskiej, Łoniów 56, 27-670 Łoniów.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2. Jeśli ma Pani/Pan pytania dotyczące sposobu i zakresu przetwarzania Pani/Pana danych osobowych w zakresie działania Lokalnej Grupy Działania Ziemi Sandomierskiej a także przysługujących Pani/Panu uprawnień, może się Pani/Pan skontaktować z Administratorem danych osobowych: Lokalna Grupa Działania Ziemi Sandomierskiej, Łoniów 56, 27-67 Łoniów, Tel. /fax 158320944, e-mail: </w:t>
      </w:r>
      <w:hyperlink r:id="rId8" w:history="1">
        <w:r w:rsidRPr="007D5A76">
          <w:rPr>
            <w:rStyle w:val="Hipercz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iod@lgd-sandomierz.eu.</w:t>
        </w:r>
      </w:hyperlink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3. Pani/Pana dane osobowe przetwarzane są na podstawie obowiązujących przepisów prawa, zawartych umów oraz na podstawie udzielonej zgody.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4. Pani/Pana dane osobowe przetwarzane są w celu/celach: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a) wypełnienia obowiązków prawnych ciążących na Lokalnej Grupie Działania Ziemi Sandomierskiej;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b) realizacji zawartych umów;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c) w pozostałych przypadkach Pani/Pana dane osobowe przetwarzane są wyłącznie na podstawie wcześniej udzielonej zgody w zakresie i celu określonym w treści zgody.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5. W związku z przetwarzaniem danych w celach, o których mowa w pkt 4 odbiorcami Pani/Pana danych osobowych mogą być: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a) organy władzy publicznej w zakresie i w celach, które wynikają z przepisów powszechnie obowiązującego prawa;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b) inne podmioty, które na podstawie stosownych umów podpisanych z Lokalną Grupą Działania Ziemi Sandomierskiej przetwarzają dane osobowe, dla których Administratorem jest Lokalna Grupa Działania Ziemi Sandomierskiej.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7. W związku z przetwarzaniem Pani/Pana danych osobowych przysługują Pani/Panu następujące uprawnienia: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a) prawo dostępu do danych osobowych, w tym prawo do uzyskania kopii tych danych;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b) prawo do żądania sprostowania (poprawiania) danych osobowych – w przypadku gdy dane są nieprawidłowe lub niekompletne;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c) prawo do żądania usunięcia danych osobowych (tzw. prawo do bycia zapomnianym), w przypadku gdy: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 dane nie są już niezbędne do celów, dla których były zebrane lub w inny sposób przetwarzane,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 osoba, której dane dotyczą, wniosła sprzeciw wobec przetwarzania danych osobowych,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 osoba, której dane dotyczą wycofała zgodę na przetwarzanie danych osobowych, która jest podstawą przetwarzania danych i nie ma innej podstawy prawnej przetwarzania danych,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 dane osobowe przetwarzane są niezgodnie z prawem,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 dane osobowe muszą być usunięte w celu wywiązania się z obowiązku wynikającego z przepisów prawa;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 d)prawo do żądania ograniczenia przetwarzania danych osobowych – w przypadku, gdy: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 osoba, której dane dotyczą kwestionuje prawidłowość danych osobowych,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 przetwarzanie danych jest niezgodne z prawem, a osoba, której dane dotyczą, sprzeciwia się usunięciu danych, żądając w zamian ich ograniczenia,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 Administrator nie potrzebuje już danych dla swoich celów, ale osoba, której dane dotyczą, potrzebuje ich do ustalenia, obrony lub dochodzenia roszczeń,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 xml:space="preserve">-  osoba, której dane dotyczą, wniosła sprzeciw wobec przetwarzania danych, do czasu ustalenia czy prawnie uzasadnione podstawy </w:t>
      </w:r>
      <w:proofErr w:type="spellStart"/>
      <w:r w:rsidRPr="007D5A76">
        <w:rPr>
          <w:rFonts w:ascii="Arial" w:hAnsi="Arial" w:cs="Arial"/>
          <w:sz w:val="18"/>
          <w:szCs w:val="18"/>
        </w:rPr>
        <w:t>postronie</w:t>
      </w:r>
      <w:proofErr w:type="spellEnd"/>
      <w:r w:rsidRPr="007D5A76">
        <w:rPr>
          <w:rFonts w:ascii="Arial" w:hAnsi="Arial" w:cs="Arial"/>
          <w:sz w:val="18"/>
          <w:szCs w:val="18"/>
        </w:rPr>
        <w:t xml:space="preserve"> administratora są nadrzędne wobec podstawy sprzeciwu;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e) prawo do przenoszenia danych – w przypadku gdy łącznie spełnione są następujące przesłanki: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     przetwarzanie danych odbywa się na podstawie umowy zawartej z osobą, której dane dotyczą lub na podstawie zgody wyrażonej przez tą osobę,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     przetwarzanie odbywa się w sposób zautomatyzowany; 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f)prawo sprzeciwu wobec przetwarzania danych – w przypadku gdy łącznie spełnione są następujące przesłanki: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-        zaistnieją przyczyny związane z Pani/Pana szczególną sytuacją, w przypadku przetwarzania danych na podstawie zadania realizowanego w interesie publicznym lub w ramach sprawowania władzy publicznej przez Administratora,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 xml:space="preserve">-        przetwarzanie jest niezbędne do celów wynikających z prawnie uzasadnionych interesów realizowanych przez Administratora lub przez stronę trzecią, z wyjątkiem sytuacji, w których nadrzędny charakter wobec </w:t>
      </w:r>
      <w:bookmarkStart w:id="0" w:name="_GoBack"/>
      <w:bookmarkEnd w:id="0"/>
      <w:r w:rsidRPr="007D5A76">
        <w:rPr>
          <w:rFonts w:ascii="Arial" w:hAnsi="Arial" w:cs="Arial"/>
          <w:sz w:val="18"/>
          <w:szCs w:val="18"/>
        </w:rPr>
        <w:t xml:space="preserve">tych </w:t>
      </w:r>
      <w:r w:rsidRPr="007D5A76">
        <w:rPr>
          <w:rFonts w:ascii="Arial" w:hAnsi="Arial" w:cs="Arial"/>
          <w:sz w:val="18"/>
          <w:szCs w:val="18"/>
        </w:rPr>
        <w:lastRenderedPageBreak/>
        <w:t>interesów mają interesy lub podstawowe prawa i wolności osoby, której dane dotyczą, wymagające ochrony danych osobowych, w szczególności gdy osoba, której dane dotyczą jest dzieckiem.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9. W przypadku powzięcia informacji o niezgodnym z prawem przetwarzaniu w Lokalnej Grupie Działania Ziemi Sandomierskiej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11. Podanie przez Panią/Pana danych osobowych jest obowiązkowe, w sytuacji gdy przesłankę przetwarzania danych osobowych stanowi przepis prawa lub zawarta między stronami umowa.</w:t>
      </w:r>
    </w:p>
    <w:p w:rsidR="007D5A76" w:rsidRPr="007D5A76" w:rsidRDefault="007D5A76" w:rsidP="007D5A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D5A76">
        <w:rPr>
          <w:rFonts w:ascii="Arial" w:hAnsi="Arial" w:cs="Arial"/>
          <w:sz w:val="18"/>
          <w:szCs w:val="18"/>
        </w:rPr>
        <w:t>12. Pani/Pana dane mogą być przetwarzane w sposób zautomatyzowany i nie będą profilowane.</w:t>
      </w:r>
    </w:p>
    <w:p w:rsidR="00F06B76" w:rsidRDefault="00F06B76"/>
    <w:sectPr w:rsidR="00F06B76" w:rsidSect="007D5A7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20" w:rsidRDefault="009C5A20" w:rsidP="007D5A76">
      <w:pPr>
        <w:spacing w:after="0" w:line="240" w:lineRule="auto"/>
      </w:pPr>
      <w:r>
        <w:separator/>
      </w:r>
    </w:p>
  </w:endnote>
  <w:endnote w:type="continuationSeparator" w:id="0">
    <w:p w:rsidR="009C5A20" w:rsidRDefault="009C5A20" w:rsidP="007D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78701"/>
      <w:docPartObj>
        <w:docPartGallery w:val="Page Numbers (Bottom of Page)"/>
        <w:docPartUnique/>
      </w:docPartObj>
    </w:sdtPr>
    <w:sdtContent>
      <w:p w:rsidR="007D5A76" w:rsidRDefault="007D5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5A76" w:rsidRDefault="007D5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20" w:rsidRDefault="009C5A20" w:rsidP="007D5A76">
      <w:pPr>
        <w:spacing w:after="0" w:line="240" w:lineRule="auto"/>
      </w:pPr>
      <w:r>
        <w:separator/>
      </w:r>
    </w:p>
  </w:footnote>
  <w:footnote w:type="continuationSeparator" w:id="0">
    <w:p w:rsidR="009C5A20" w:rsidRDefault="009C5A20" w:rsidP="007D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6"/>
    <w:rsid w:val="007D5A76"/>
    <w:rsid w:val="008F1996"/>
    <w:rsid w:val="009C5A20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A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5A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76"/>
  </w:style>
  <w:style w:type="paragraph" w:styleId="Stopka">
    <w:name w:val="footer"/>
    <w:basedOn w:val="Normalny"/>
    <w:link w:val="StopkaZnak"/>
    <w:uiPriority w:val="99"/>
    <w:unhideWhenUsed/>
    <w:rsid w:val="007D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A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5A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76"/>
  </w:style>
  <w:style w:type="paragraph" w:styleId="Stopka">
    <w:name w:val="footer"/>
    <w:basedOn w:val="Normalny"/>
    <w:link w:val="StopkaZnak"/>
    <w:uiPriority w:val="99"/>
    <w:unhideWhenUsed/>
    <w:rsid w:val="007D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gd-sandomierz.eu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924E-4DA3-4352-A6A2-9BCEFEC9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2022-05-25T11:43:00Z</dcterms:created>
  <dcterms:modified xsi:type="dcterms:W3CDTF">2022-05-25T11:44:00Z</dcterms:modified>
</cp:coreProperties>
</file>